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EC" w:rsidRDefault="001F4EEC" w:rsidP="001F4EEC">
      <w:pPr>
        <w:pStyle w:val="3"/>
        <w:jc w:val="center"/>
        <w:rPr>
          <w:rFonts w:ascii="Arial" w:hAnsi="Arial"/>
          <w:sz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971550"/>
            <wp:effectExtent l="19050" t="0" r="9525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EC" w:rsidRDefault="001F4EEC" w:rsidP="001F4EEC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 О М И Т Е Т</w:t>
      </w:r>
    </w:p>
    <w:p w:rsidR="001F4EEC" w:rsidRDefault="001F4EEC" w:rsidP="001F4EEC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ГОСУДАРСТВЕННОГО РЕГУЛИРОВАНИЯ ТАРИФОВ </w:t>
      </w:r>
    </w:p>
    <w:p w:rsidR="001F4EEC" w:rsidRDefault="001F4EEC" w:rsidP="001F4EEC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САРАТОВСКОЙ ОБЛАСТИ</w:t>
      </w:r>
    </w:p>
    <w:p w:rsidR="001F4EEC" w:rsidRDefault="001F4EEC" w:rsidP="001F4EEC">
      <w:pPr>
        <w:pStyle w:val="a8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П О С Т А Н О В Л Е Н И Е </w:t>
      </w:r>
    </w:p>
    <w:p w:rsidR="001F4EEC" w:rsidRDefault="001F4EEC" w:rsidP="001F4EEC">
      <w:pPr>
        <w:pStyle w:val="a8"/>
        <w:tabs>
          <w:tab w:val="left" w:pos="708"/>
        </w:tabs>
        <w:spacing w:line="216" w:lineRule="auto"/>
        <w:jc w:val="center"/>
        <w:rPr>
          <w:rFonts w:ascii="Arial" w:hAnsi="Arial"/>
        </w:rPr>
      </w:pPr>
    </w:p>
    <w:p w:rsidR="001F4EEC" w:rsidRDefault="005B17A3" w:rsidP="001F4EEC">
      <w:pPr>
        <w:pStyle w:val="a8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1F4EEC">
        <w:rPr>
          <w:rFonts w:ascii="Arial" w:hAnsi="Arial" w:cs="Arial"/>
          <w:sz w:val="24"/>
          <w:szCs w:val="24"/>
        </w:rPr>
        <w:t xml:space="preserve"> декабря 201</w:t>
      </w:r>
      <w:r w:rsidR="000622CD" w:rsidRPr="00B96D97">
        <w:rPr>
          <w:rFonts w:ascii="Arial" w:hAnsi="Arial" w:cs="Arial"/>
          <w:sz w:val="24"/>
          <w:szCs w:val="24"/>
        </w:rPr>
        <w:t>8</w:t>
      </w:r>
      <w:r w:rsidR="001F4EEC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58/13</w:t>
      </w:r>
    </w:p>
    <w:p w:rsidR="001F4EEC" w:rsidRDefault="001F4EEC" w:rsidP="001F4EEC">
      <w:pPr>
        <w:pStyle w:val="a8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1F4EEC" w:rsidRDefault="001F4EEC" w:rsidP="001F4EEC">
      <w:pPr>
        <w:pStyle w:val="a8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Саратов</w:t>
      </w:r>
    </w:p>
    <w:p w:rsidR="00173DB7" w:rsidRDefault="00173DB7" w:rsidP="00173DB7">
      <w:pPr>
        <w:pStyle w:val="a8"/>
        <w:tabs>
          <w:tab w:val="left" w:pos="708"/>
        </w:tabs>
        <w:jc w:val="center"/>
        <w:rPr>
          <w:rFonts w:ascii="Arial" w:hAnsi="Arial"/>
          <w:sz w:val="22"/>
        </w:rPr>
      </w:pPr>
    </w:p>
    <w:p w:rsidR="00173DB7" w:rsidRPr="00173DB7" w:rsidRDefault="00173DB7" w:rsidP="00173DB7">
      <w:pPr>
        <w:pStyle w:val="a8"/>
        <w:tabs>
          <w:tab w:val="left" w:pos="708"/>
        </w:tabs>
        <w:jc w:val="center"/>
        <w:rPr>
          <w:sz w:val="22"/>
        </w:rPr>
      </w:pPr>
    </w:p>
    <w:p w:rsidR="00F31EB4" w:rsidRPr="00F30DD4" w:rsidRDefault="00F31EB4" w:rsidP="0017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0DD4">
        <w:rPr>
          <w:rFonts w:ascii="Times New Roman" w:hAnsi="Times New Roman" w:cs="Times New Roman"/>
          <w:b/>
          <w:sz w:val="27"/>
          <w:szCs w:val="27"/>
        </w:rPr>
        <w:t>Об установлении сбытовых надбавок гарантирующих поставщиков Саратовской области в границах зоны их деятельности</w:t>
      </w:r>
    </w:p>
    <w:p w:rsidR="00173DB7" w:rsidRPr="00F30DD4" w:rsidRDefault="00173DB7" w:rsidP="0017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73DB7" w:rsidRPr="00F30DD4" w:rsidRDefault="00F31EB4" w:rsidP="0017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F30DD4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6" w:history="1">
        <w:r w:rsidRPr="00F30DD4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F30DD4">
        <w:rPr>
          <w:rFonts w:ascii="Times New Roman" w:hAnsi="Times New Roman" w:cs="Times New Roman"/>
          <w:sz w:val="27"/>
          <w:szCs w:val="27"/>
        </w:rPr>
        <w:t xml:space="preserve"> от 26 марта 2003 года № 35-ФЗ «Об электроэнергетике», </w:t>
      </w:r>
      <w:hyperlink r:id="rId7" w:history="1">
        <w:r w:rsidRPr="00F30DD4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F30DD4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hyperlink r:id="rId8" w:history="1">
        <w:r w:rsidRPr="00F30DD4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F30DD4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</w:t>
      </w:r>
      <w:hyperlink r:id="rId9" w:history="1">
        <w:r w:rsidRPr="00F30DD4">
          <w:rPr>
            <w:rFonts w:ascii="Times New Roman" w:hAnsi="Times New Roman" w:cs="Times New Roman"/>
            <w:sz w:val="27"/>
            <w:szCs w:val="27"/>
          </w:rPr>
          <w:t>приказом</w:t>
        </w:r>
      </w:hyperlink>
      <w:r w:rsidRPr="00F30DD4">
        <w:rPr>
          <w:rFonts w:ascii="Times New Roman" w:hAnsi="Times New Roman" w:cs="Times New Roman"/>
          <w:sz w:val="27"/>
          <w:szCs w:val="27"/>
        </w:rPr>
        <w:t xml:space="preserve"> </w:t>
      </w:r>
      <w:r w:rsidR="00A6592D">
        <w:rPr>
          <w:rFonts w:ascii="Times New Roman" w:hAnsi="Times New Roman" w:cs="Times New Roman"/>
          <w:sz w:val="27"/>
          <w:szCs w:val="27"/>
        </w:rPr>
        <w:t>Федеральной антимонопольной</w:t>
      </w:r>
      <w:proofErr w:type="gramEnd"/>
      <w:r w:rsidR="00A6592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6592D">
        <w:rPr>
          <w:rFonts w:ascii="Times New Roman" w:hAnsi="Times New Roman" w:cs="Times New Roman"/>
          <w:sz w:val="27"/>
          <w:szCs w:val="27"/>
        </w:rPr>
        <w:t>службы</w:t>
      </w:r>
      <w:r w:rsidRPr="00F30DD4">
        <w:rPr>
          <w:rFonts w:ascii="Times New Roman" w:hAnsi="Times New Roman" w:cs="Times New Roman"/>
          <w:sz w:val="27"/>
          <w:szCs w:val="27"/>
        </w:rPr>
        <w:t xml:space="preserve"> от </w:t>
      </w:r>
      <w:r w:rsidR="00A6592D">
        <w:rPr>
          <w:rFonts w:ascii="Times New Roman" w:hAnsi="Times New Roman" w:cs="Times New Roman"/>
          <w:sz w:val="27"/>
          <w:szCs w:val="27"/>
        </w:rPr>
        <w:t>21</w:t>
      </w:r>
      <w:r w:rsidRPr="00F30DD4">
        <w:rPr>
          <w:rFonts w:ascii="Times New Roman" w:hAnsi="Times New Roman" w:cs="Times New Roman"/>
          <w:sz w:val="27"/>
          <w:szCs w:val="27"/>
        </w:rPr>
        <w:t xml:space="preserve"> </w:t>
      </w:r>
      <w:r w:rsidR="00A6592D">
        <w:rPr>
          <w:rFonts w:ascii="Times New Roman" w:hAnsi="Times New Roman" w:cs="Times New Roman"/>
          <w:sz w:val="27"/>
          <w:szCs w:val="27"/>
        </w:rPr>
        <w:t>ноября</w:t>
      </w:r>
      <w:r w:rsidRPr="00F30DD4">
        <w:rPr>
          <w:rFonts w:ascii="Times New Roman" w:hAnsi="Times New Roman" w:cs="Times New Roman"/>
          <w:sz w:val="27"/>
          <w:szCs w:val="27"/>
        </w:rPr>
        <w:t xml:space="preserve"> 201</w:t>
      </w:r>
      <w:r w:rsidR="00A6592D">
        <w:rPr>
          <w:rFonts w:ascii="Times New Roman" w:hAnsi="Times New Roman" w:cs="Times New Roman"/>
          <w:sz w:val="27"/>
          <w:szCs w:val="27"/>
        </w:rPr>
        <w:t>7</w:t>
      </w:r>
      <w:r w:rsidRPr="00F30DD4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FA5A02">
        <w:rPr>
          <w:rFonts w:ascii="Times New Roman" w:hAnsi="Times New Roman" w:cs="Times New Roman"/>
          <w:sz w:val="27"/>
          <w:szCs w:val="27"/>
        </w:rPr>
        <w:t>1554/17</w:t>
      </w:r>
      <w:r w:rsidRPr="00F30DD4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r w:rsidR="00FA5A02" w:rsidRPr="00F30DD4">
        <w:rPr>
          <w:rFonts w:ascii="Times New Roman" w:hAnsi="Times New Roman" w:cs="Times New Roman"/>
          <w:sz w:val="27"/>
          <w:szCs w:val="27"/>
        </w:rPr>
        <w:t xml:space="preserve">методических </w:t>
      </w:r>
      <w:r w:rsidRPr="00F30DD4">
        <w:rPr>
          <w:rFonts w:ascii="Times New Roman" w:hAnsi="Times New Roman" w:cs="Times New Roman"/>
          <w:sz w:val="27"/>
          <w:szCs w:val="27"/>
        </w:rPr>
        <w:t xml:space="preserve">указаний по расчету сбытовых надбавок гарантирующих поставщиков </w:t>
      </w:r>
      <w:r w:rsidR="00FA5A02">
        <w:rPr>
          <w:rFonts w:ascii="Times New Roman" w:hAnsi="Times New Roman" w:cs="Times New Roman"/>
          <w:sz w:val="27"/>
          <w:szCs w:val="27"/>
        </w:rPr>
        <w:t>с использованием метода сравнения аналогов</w:t>
      </w:r>
      <w:r w:rsidRPr="00F30DD4">
        <w:rPr>
          <w:rFonts w:ascii="Times New Roman" w:hAnsi="Times New Roman" w:cs="Times New Roman"/>
          <w:sz w:val="27"/>
          <w:szCs w:val="27"/>
        </w:rPr>
        <w:t xml:space="preserve">», </w:t>
      </w:r>
      <w:hyperlink r:id="rId10" w:history="1">
        <w:r w:rsidRPr="00F30DD4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F30DD4">
        <w:rPr>
          <w:rFonts w:ascii="Times New Roman" w:hAnsi="Times New Roman" w:cs="Times New Roman"/>
          <w:sz w:val="27"/>
          <w:szCs w:val="27"/>
        </w:rPr>
        <w:t xml:space="preserve"> Правительства Саратовской области от 12 апреля 2007 года № 169-П «Вопросы комитета государственного регулирования тарифов Саратовской области», </w:t>
      </w:r>
      <w:r w:rsidR="00173DB7" w:rsidRPr="00F30DD4">
        <w:rPr>
          <w:rFonts w:ascii="Times New Roman" w:hAnsi="Times New Roman" w:cs="Times New Roman"/>
          <w:sz w:val="27"/>
          <w:szCs w:val="27"/>
        </w:rPr>
        <w:t xml:space="preserve">протоколом заседания Правления государственного регулирования тарифов Саратовской области от </w:t>
      </w:r>
      <w:r w:rsidR="001F4EEC">
        <w:rPr>
          <w:rFonts w:ascii="Times New Roman" w:hAnsi="Times New Roman" w:cs="Times New Roman"/>
          <w:sz w:val="27"/>
          <w:szCs w:val="27"/>
        </w:rPr>
        <w:t xml:space="preserve">28 </w:t>
      </w:r>
      <w:r w:rsidR="00173DB7" w:rsidRPr="00F30DD4">
        <w:rPr>
          <w:rFonts w:ascii="Times New Roman" w:hAnsi="Times New Roman" w:cs="Times New Roman"/>
          <w:sz w:val="27"/>
          <w:szCs w:val="27"/>
        </w:rPr>
        <w:t>декабря 201</w:t>
      </w:r>
      <w:r w:rsidR="005B17A3">
        <w:rPr>
          <w:rFonts w:ascii="Times New Roman" w:hAnsi="Times New Roman" w:cs="Times New Roman"/>
          <w:sz w:val="27"/>
          <w:szCs w:val="27"/>
        </w:rPr>
        <w:t>8</w:t>
      </w:r>
      <w:r w:rsidR="00173DB7" w:rsidRPr="00F30DD4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5B17A3">
        <w:rPr>
          <w:rFonts w:ascii="Times New Roman" w:hAnsi="Times New Roman" w:cs="Times New Roman"/>
          <w:sz w:val="27"/>
          <w:szCs w:val="27"/>
        </w:rPr>
        <w:t>58</w:t>
      </w:r>
      <w:r w:rsidR="00173DB7" w:rsidRPr="00F30DD4">
        <w:rPr>
          <w:rFonts w:ascii="Times New Roman" w:hAnsi="Times New Roman" w:cs="Times New Roman"/>
          <w:sz w:val="27"/>
          <w:szCs w:val="27"/>
        </w:rPr>
        <w:t>,</w:t>
      </w:r>
      <w:r w:rsidR="001F4EEC">
        <w:rPr>
          <w:rFonts w:ascii="Times New Roman" w:hAnsi="Times New Roman" w:cs="Times New Roman"/>
          <w:sz w:val="27"/>
          <w:szCs w:val="27"/>
        </w:rPr>
        <w:t xml:space="preserve"> </w:t>
      </w:r>
      <w:r w:rsidR="005B7B81">
        <w:rPr>
          <w:rFonts w:ascii="Times New Roman" w:hAnsi="Times New Roman" w:cs="Times New Roman"/>
          <w:sz w:val="27"/>
          <w:szCs w:val="27"/>
        </w:rPr>
        <w:t>К</w:t>
      </w:r>
      <w:r w:rsidRPr="00F30DD4">
        <w:rPr>
          <w:rFonts w:ascii="Times New Roman" w:hAnsi="Times New Roman" w:cs="Times New Roman"/>
          <w:sz w:val="27"/>
          <w:szCs w:val="27"/>
        </w:rPr>
        <w:t>омитет государственного регулирования тарифов Саратовской области</w:t>
      </w:r>
      <w:proofErr w:type="gramEnd"/>
      <w:r w:rsidRPr="00F30DD4">
        <w:rPr>
          <w:rFonts w:ascii="Times New Roman" w:hAnsi="Times New Roman" w:cs="Times New Roman"/>
          <w:sz w:val="27"/>
          <w:szCs w:val="27"/>
        </w:rPr>
        <w:t xml:space="preserve"> </w:t>
      </w:r>
      <w:r w:rsidR="00173DB7" w:rsidRPr="00F30DD4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F31EB4" w:rsidRPr="00762897" w:rsidRDefault="00F31EB4" w:rsidP="00173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62897">
        <w:rPr>
          <w:rFonts w:ascii="Times New Roman" w:hAnsi="Times New Roman" w:cs="Times New Roman"/>
          <w:sz w:val="27"/>
          <w:szCs w:val="27"/>
        </w:rPr>
        <w:t xml:space="preserve">1. Установить </w:t>
      </w:r>
      <w:r w:rsidR="00762897" w:rsidRPr="00762897">
        <w:rPr>
          <w:rFonts w:ascii="Times New Roman" w:hAnsi="Times New Roman" w:cs="Times New Roman"/>
          <w:sz w:val="27"/>
          <w:szCs w:val="27"/>
        </w:rPr>
        <w:t xml:space="preserve">с 1 января 2019 года по 31 декабря 2019 года </w:t>
      </w:r>
      <w:r w:rsidRPr="00762897">
        <w:rPr>
          <w:rFonts w:ascii="Times New Roman" w:hAnsi="Times New Roman" w:cs="Times New Roman"/>
          <w:sz w:val="27"/>
          <w:szCs w:val="27"/>
        </w:rPr>
        <w:t xml:space="preserve"> сбытовые </w:t>
      </w:r>
      <w:hyperlink w:anchor="Par31" w:history="1">
        <w:r w:rsidRPr="00762897">
          <w:rPr>
            <w:rFonts w:ascii="Times New Roman" w:hAnsi="Times New Roman" w:cs="Times New Roman"/>
            <w:sz w:val="27"/>
            <w:szCs w:val="27"/>
          </w:rPr>
          <w:t>надбавки</w:t>
        </w:r>
      </w:hyperlink>
      <w:r w:rsidRPr="00762897">
        <w:rPr>
          <w:rFonts w:ascii="Times New Roman" w:hAnsi="Times New Roman" w:cs="Times New Roman"/>
          <w:sz w:val="27"/>
          <w:szCs w:val="27"/>
        </w:rPr>
        <w:t xml:space="preserve"> гарантирующих поставщиков Саратовской области в границах зоны их деятельности с календарной разбивкой в соответствии с приложением.</w:t>
      </w:r>
    </w:p>
    <w:p w:rsidR="00F31EB4" w:rsidRPr="00F30DD4" w:rsidRDefault="00762897" w:rsidP="00F3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F31EB4" w:rsidRPr="00F30DD4">
        <w:rPr>
          <w:rFonts w:ascii="Times New Roman" w:hAnsi="Times New Roman" w:cs="Times New Roman"/>
          <w:sz w:val="27"/>
          <w:szCs w:val="27"/>
        </w:rPr>
        <w:t xml:space="preserve">. Определить, что сбытовые </w:t>
      </w:r>
      <w:hyperlink w:anchor="Par31" w:history="1">
        <w:r w:rsidR="00F31EB4" w:rsidRPr="00F30DD4">
          <w:rPr>
            <w:rFonts w:ascii="Times New Roman" w:hAnsi="Times New Roman" w:cs="Times New Roman"/>
            <w:sz w:val="27"/>
            <w:szCs w:val="27"/>
          </w:rPr>
          <w:t>надбавки</w:t>
        </w:r>
      </w:hyperlink>
      <w:r w:rsidR="00F31EB4" w:rsidRPr="00F30DD4">
        <w:rPr>
          <w:rFonts w:ascii="Times New Roman" w:hAnsi="Times New Roman" w:cs="Times New Roman"/>
          <w:sz w:val="27"/>
          <w:szCs w:val="27"/>
        </w:rPr>
        <w:t>, установленные пунктом 1 настоящего постановления, входят в структуру тарифов на электрическую энергию, поставляемую потребителям гарантирующих поставщиков Саратовской области в границах зоны их деятельности.</w:t>
      </w:r>
    </w:p>
    <w:p w:rsidR="00F31EB4" w:rsidRPr="00F30DD4" w:rsidRDefault="00762897" w:rsidP="00F31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F31EB4" w:rsidRPr="00F30DD4">
        <w:rPr>
          <w:rFonts w:ascii="Times New Roman" w:hAnsi="Times New Roman" w:cs="Times New Roman"/>
          <w:sz w:val="27"/>
          <w:szCs w:val="27"/>
        </w:rPr>
        <w:t xml:space="preserve">. Настоящее постановление подлежит официальному опубликованию в средствах массовой </w:t>
      </w:r>
      <w:r w:rsidR="005B7B81">
        <w:rPr>
          <w:rFonts w:ascii="Times New Roman" w:hAnsi="Times New Roman" w:cs="Times New Roman"/>
          <w:sz w:val="27"/>
          <w:szCs w:val="27"/>
        </w:rPr>
        <w:t>информации вступает в силу 1 января 201</w:t>
      </w:r>
      <w:r w:rsidR="00C1023C" w:rsidRPr="00C1023C">
        <w:rPr>
          <w:rFonts w:ascii="Times New Roman" w:hAnsi="Times New Roman" w:cs="Times New Roman"/>
          <w:sz w:val="27"/>
          <w:szCs w:val="27"/>
        </w:rPr>
        <w:t>9</w:t>
      </w:r>
      <w:r w:rsidR="005B7B81">
        <w:rPr>
          <w:rFonts w:ascii="Times New Roman" w:hAnsi="Times New Roman" w:cs="Times New Roman"/>
          <w:sz w:val="27"/>
          <w:szCs w:val="27"/>
        </w:rPr>
        <w:t xml:space="preserve"> года</w:t>
      </w:r>
      <w:r w:rsidR="00F31EB4" w:rsidRPr="00F30DD4">
        <w:rPr>
          <w:rFonts w:ascii="Times New Roman" w:hAnsi="Times New Roman" w:cs="Times New Roman"/>
          <w:sz w:val="27"/>
          <w:szCs w:val="27"/>
        </w:rPr>
        <w:t>.</w:t>
      </w:r>
    </w:p>
    <w:p w:rsidR="00F30DD4" w:rsidRPr="00C70384" w:rsidRDefault="00F30DD4" w:rsidP="00BB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97" w:rsidRDefault="00762897" w:rsidP="00BB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A75" w:rsidRPr="00BB3A75" w:rsidRDefault="00BB3A75" w:rsidP="00BB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3A75">
        <w:rPr>
          <w:rFonts w:ascii="Times New Roman" w:hAnsi="Times New Roman" w:cs="Times New Roman"/>
          <w:b/>
          <w:sz w:val="28"/>
          <w:szCs w:val="28"/>
        </w:rPr>
        <w:t xml:space="preserve">Министр области – </w:t>
      </w:r>
    </w:p>
    <w:p w:rsidR="00173DB7" w:rsidRPr="00BB3A75" w:rsidRDefault="00BB3A75" w:rsidP="00BB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75">
        <w:rPr>
          <w:rFonts w:ascii="Times New Roman" w:hAnsi="Times New Roman" w:cs="Times New Roman"/>
          <w:b/>
          <w:sz w:val="28"/>
          <w:szCs w:val="28"/>
        </w:rPr>
        <w:t>п</w:t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Pr="00BB3A75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ab/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ab/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ab/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ab/>
      </w:r>
      <w:r w:rsidR="0089117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73DB7" w:rsidRPr="00BB3A75">
        <w:rPr>
          <w:rFonts w:ascii="Times New Roman" w:hAnsi="Times New Roman" w:cs="Times New Roman"/>
          <w:b/>
          <w:sz w:val="28"/>
          <w:szCs w:val="28"/>
        </w:rPr>
        <w:tab/>
        <w:t>Л. Н. Новикова</w:t>
      </w:r>
    </w:p>
    <w:p w:rsidR="00F31EB4" w:rsidRPr="00C70384" w:rsidRDefault="00F31EB4" w:rsidP="00BB3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EB4" w:rsidRPr="00C70384" w:rsidRDefault="00F31EB4" w:rsidP="00BB3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BDE" w:rsidRDefault="00036BDE" w:rsidP="00F3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36BDE" w:rsidSect="00F30DD4">
          <w:pgSz w:w="11906" w:h="16838"/>
          <w:pgMar w:top="284" w:right="567" w:bottom="142" w:left="1701" w:header="709" w:footer="709" w:gutter="0"/>
          <w:cols w:space="708"/>
          <w:docGrid w:linePitch="360"/>
        </w:sectPr>
      </w:pPr>
    </w:p>
    <w:p w:rsidR="00192602" w:rsidRPr="00036BDE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036B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2602" w:rsidRPr="00036BDE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92602" w:rsidRPr="00036BDE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DE">
        <w:rPr>
          <w:rFonts w:ascii="Times New Roman" w:hAnsi="Times New Roman" w:cs="Times New Roman"/>
          <w:sz w:val="24"/>
          <w:szCs w:val="24"/>
        </w:rPr>
        <w:t>комитета государственного регулирования тарифов</w:t>
      </w:r>
    </w:p>
    <w:p w:rsidR="00192602" w:rsidRPr="00036BDE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DE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92602" w:rsidRPr="00173DB7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DD4">
        <w:rPr>
          <w:rFonts w:ascii="Times New Roman" w:hAnsi="Times New Roman" w:cs="Times New Roman"/>
          <w:sz w:val="24"/>
          <w:szCs w:val="24"/>
        </w:rPr>
        <w:t xml:space="preserve">от </w:t>
      </w:r>
      <w:r w:rsidR="005B17A3">
        <w:rPr>
          <w:rFonts w:ascii="Times New Roman" w:hAnsi="Times New Roman" w:cs="Times New Roman"/>
          <w:sz w:val="24"/>
          <w:szCs w:val="24"/>
        </w:rPr>
        <w:t>28</w:t>
      </w:r>
      <w:r w:rsidRPr="00F30DD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111069" w:rsidRPr="00B96D97">
        <w:rPr>
          <w:rFonts w:ascii="Times New Roman" w:hAnsi="Times New Roman" w:cs="Times New Roman"/>
          <w:sz w:val="24"/>
          <w:szCs w:val="24"/>
        </w:rPr>
        <w:t>8</w:t>
      </w:r>
      <w:r w:rsidRPr="00F30DD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B17A3">
        <w:rPr>
          <w:rFonts w:ascii="Times New Roman" w:hAnsi="Times New Roman" w:cs="Times New Roman"/>
          <w:sz w:val="24"/>
          <w:szCs w:val="24"/>
        </w:rPr>
        <w:t>58/13</w:t>
      </w: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602" w:rsidRPr="00173DB7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B7">
        <w:rPr>
          <w:rFonts w:ascii="Times New Roman" w:hAnsi="Times New Roman" w:cs="Times New Roman"/>
          <w:b/>
          <w:sz w:val="28"/>
          <w:szCs w:val="28"/>
        </w:rPr>
        <w:t>Сбытовая надбавка гарантирующих поставщиков электрической энергии, поставляющих электрическую энергию (мощность) на розничном рынке</w:t>
      </w:r>
      <w:r w:rsidR="00443A13" w:rsidRPr="00443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DB7">
        <w:rPr>
          <w:rFonts w:ascii="Times New Roman" w:hAnsi="Times New Roman" w:cs="Times New Roman"/>
          <w:b/>
          <w:sz w:val="28"/>
          <w:szCs w:val="28"/>
        </w:rPr>
        <w:t>на территориях, объединенных в ценовые и неценовые зоны оптового рынка (тарифы указываются без НДС)</w:t>
      </w: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RANGE!A1:DA84"/>
      <w:bookmarkEnd w:id="2"/>
    </w:p>
    <w:tbl>
      <w:tblPr>
        <w:tblStyle w:val="a5"/>
        <w:tblW w:w="14088" w:type="dxa"/>
        <w:jc w:val="center"/>
        <w:tblLook w:val="04A0" w:firstRow="1" w:lastRow="0" w:firstColumn="1" w:lastColumn="0" w:noHBand="0" w:noVBand="1"/>
      </w:tblPr>
      <w:tblGrid>
        <w:gridCol w:w="818"/>
        <w:gridCol w:w="5272"/>
        <w:gridCol w:w="4544"/>
        <w:gridCol w:w="3454"/>
      </w:tblGrid>
      <w:tr w:rsidR="00192602" w:rsidRPr="005468B5" w:rsidTr="00111069">
        <w:trPr>
          <w:trHeight w:val="275"/>
          <w:jc w:val="center"/>
        </w:trPr>
        <w:tc>
          <w:tcPr>
            <w:tcW w:w="818" w:type="dxa"/>
            <w:vMerge w:val="restart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468B5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5272" w:type="dxa"/>
            <w:vMerge w:val="restart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7998" w:type="dxa"/>
            <w:gridSpan w:val="2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Сбытовая надбавка</w:t>
            </w:r>
          </w:p>
        </w:tc>
      </w:tr>
      <w:tr w:rsidR="00192602" w:rsidRPr="005468B5" w:rsidTr="00111069">
        <w:trPr>
          <w:trHeight w:val="646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2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8" w:type="dxa"/>
            <w:gridSpan w:val="2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468B5">
              <w:rPr>
                <w:rFonts w:ascii="Times New Roman" w:hAnsi="Times New Roman" w:cs="Times New Roman"/>
                <w:b/>
                <w:bCs/>
              </w:rPr>
              <w:t>население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5468B5">
              <w:rPr>
                <w:rFonts w:ascii="Times New Roman" w:hAnsi="Times New Roman" w:cs="Times New Roman"/>
                <w:b/>
                <w:bCs/>
              </w:rPr>
              <w:t xml:space="preserve"> и приравненные к нему категории потребителей</w:t>
            </w:r>
          </w:p>
        </w:tc>
      </w:tr>
      <w:tr w:rsidR="00192602" w:rsidRPr="005468B5" w:rsidTr="00111069">
        <w:trPr>
          <w:trHeight w:val="275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2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8" w:type="dxa"/>
            <w:gridSpan w:val="2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руб./</w:t>
            </w:r>
            <w:proofErr w:type="spellStart"/>
            <w:r w:rsidRPr="005468B5">
              <w:rPr>
                <w:rFonts w:ascii="Times New Roman" w:hAnsi="Times New Roman" w:cs="Times New Roman"/>
                <w:b/>
                <w:bCs/>
              </w:rPr>
              <w:t>кВт·ч</w:t>
            </w:r>
            <w:proofErr w:type="spellEnd"/>
          </w:p>
        </w:tc>
      </w:tr>
      <w:tr w:rsidR="00192602" w:rsidRPr="005468B5" w:rsidTr="00111069">
        <w:trPr>
          <w:trHeight w:val="263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2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4" w:type="dxa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3454" w:type="dxa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</w:tr>
      <w:tr w:rsidR="00192602" w:rsidRPr="005468B5" w:rsidTr="00111069">
        <w:trPr>
          <w:trHeight w:val="275"/>
          <w:jc w:val="center"/>
        </w:trPr>
        <w:tc>
          <w:tcPr>
            <w:tcW w:w="818" w:type="dxa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2" w:type="dxa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44" w:type="dxa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54" w:type="dxa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11069" w:rsidRPr="005468B5" w:rsidTr="00111069">
        <w:trPr>
          <w:trHeight w:val="275"/>
          <w:jc w:val="center"/>
        </w:trPr>
        <w:tc>
          <w:tcPr>
            <w:tcW w:w="818" w:type="dxa"/>
            <w:noWrap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2" w:type="dxa"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8B5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Саратовэнерго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4" w:type="dxa"/>
            <w:noWrap/>
            <w:vAlign w:val="center"/>
          </w:tcPr>
          <w:p w:rsidR="00111069" w:rsidRPr="009C428B" w:rsidRDefault="00111069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0,22522</w:t>
            </w:r>
          </w:p>
        </w:tc>
        <w:tc>
          <w:tcPr>
            <w:tcW w:w="3454" w:type="dxa"/>
            <w:noWrap/>
            <w:vAlign w:val="center"/>
          </w:tcPr>
          <w:p w:rsidR="00111069" w:rsidRPr="009C428B" w:rsidRDefault="00203CAC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3CAC">
              <w:rPr>
                <w:rFonts w:ascii="Times New Roman" w:hAnsi="Times New Roman" w:cs="Times New Roman"/>
              </w:rPr>
              <w:t>0,23558</w:t>
            </w:r>
          </w:p>
        </w:tc>
      </w:tr>
      <w:tr w:rsidR="00111069" w:rsidRPr="005468B5" w:rsidTr="00111069">
        <w:trPr>
          <w:trHeight w:val="275"/>
          <w:jc w:val="center"/>
        </w:trPr>
        <w:tc>
          <w:tcPr>
            <w:tcW w:w="818" w:type="dxa"/>
            <w:noWrap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72" w:type="dxa"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Саратовское предприятие городских электрических сетей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4" w:type="dxa"/>
            <w:noWrap/>
            <w:vAlign w:val="center"/>
          </w:tcPr>
          <w:p w:rsidR="00111069" w:rsidRPr="00457A9E" w:rsidRDefault="00111069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0,13308</w:t>
            </w:r>
          </w:p>
        </w:tc>
        <w:tc>
          <w:tcPr>
            <w:tcW w:w="3454" w:type="dxa"/>
            <w:noWrap/>
            <w:vAlign w:val="center"/>
          </w:tcPr>
          <w:p w:rsidR="00111069" w:rsidRPr="00457A9E" w:rsidRDefault="00203CAC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3CAC">
              <w:rPr>
                <w:rFonts w:ascii="Times New Roman" w:hAnsi="Times New Roman" w:cs="Times New Roman"/>
              </w:rPr>
              <w:t>0,14186</w:t>
            </w:r>
          </w:p>
        </w:tc>
      </w:tr>
      <w:tr w:rsidR="00111069" w:rsidRPr="005468B5" w:rsidTr="00111069">
        <w:trPr>
          <w:trHeight w:val="275"/>
          <w:jc w:val="center"/>
        </w:trPr>
        <w:tc>
          <w:tcPr>
            <w:tcW w:w="818" w:type="dxa"/>
            <w:noWrap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72" w:type="dxa"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468B5">
              <w:rPr>
                <w:rFonts w:ascii="Times New Roman" w:hAnsi="Times New Roman" w:cs="Times New Roman"/>
              </w:rPr>
              <w:t>Русэнергосбыт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4" w:type="dxa"/>
            <w:noWrap/>
            <w:vAlign w:val="center"/>
          </w:tcPr>
          <w:p w:rsidR="00111069" w:rsidRPr="002A4C5F" w:rsidRDefault="00111069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0,13333</w:t>
            </w:r>
          </w:p>
        </w:tc>
        <w:tc>
          <w:tcPr>
            <w:tcW w:w="3454" w:type="dxa"/>
            <w:noWrap/>
            <w:vAlign w:val="center"/>
          </w:tcPr>
          <w:p w:rsidR="00111069" w:rsidRPr="002A4C5F" w:rsidRDefault="00B96D97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D97">
              <w:rPr>
                <w:rFonts w:ascii="Times New Roman" w:hAnsi="Times New Roman" w:cs="Times New Roman"/>
                <w:lang w:val="en-US"/>
              </w:rPr>
              <w:t>0,16701</w:t>
            </w:r>
          </w:p>
        </w:tc>
      </w:tr>
      <w:tr w:rsidR="00192602" w:rsidRPr="005468B5" w:rsidTr="00111069">
        <w:trPr>
          <w:trHeight w:val="275"/>
          <w:jc w:val="center"/>
        </w:trPr>
        <w:tc>
          <w:tcPr>
            <w:tcW w:w="818" w:type="dxa"/>
            <w:vMerge w:val="restart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5468B5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5272" w:type="dxa"/>
            <w:vMerge w:val="restart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7998" w:type="dxa"/>
            <w:gridSpan w:val="2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Сбытовая надбавка</w:t>
            </w:r>
          </w:p>
        </w:tc>
      </w:tr>
      <w:tr w:rsidR="00192602" w:rsidRPr="005468B5" w:rsidTr="00111069">
        <w:trPr>
          <w:trHeight w:val="586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2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8" w:type="dxa"/>
            <w:gridSpan w:val="2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468B5">
              <w:rPr>
                <w:rFonts w:ascii="Times New Roman" w:hAnsi="Times New Roman" w:cs="Times New Roman"/>
                <w:b/>
                <w:bCs/>
              </w:rPr>
              <w:t>сетевые организации, покупающие электрическую энергию для компенсации потерь электрической энергии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92602" w:rsidRPr="005468B5" w:rsidTr="00111069">
        <w:trPr>
          <w:trHeight w:val="275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2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8" w:type="dxa"/>
            <w:gridSpan w:val="2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руб./</w:t>
            </w:r>
            <w:proofErr w:type="spellStart"/>
            <w:r w:rsidRPr="005468B5">
              <w:rPr>
                <w:rFonts w:ascii="Times New Roman" w:hAnsi="Times New Roman" w:cs="Times New Roman"/>
                <w:b/>
                <w:bCs/>
              </w:rPr>
              <w:t>кВт·ч</w:t>
            </w:r>
            <w:proofErr w:type="spellEnd"/>
          </w:p>
        </w:tc>
      </w:tr>
      <w:tr w:rsidR="00192602" w:rsidRPr="005468B5" w:rsidTr="00111069">
        <w:trPr>
          <w:trHeight w:val="263"/>
          <w:jc w:val="center"/>
        </w:trPr>
        <w:tc>
          <w:tcPr>
            <w:tcW w:w="818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2" w:type="dxa"/>
            <w:vMerge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4" w:type="dxa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3454" w:type="dxa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</w:tr>
      <w:tr w:rsidR="00192602" w:rsidRPr="005468B5" w:rsidTr="00111069">
        <w:trPr>
          <w:trHeight w:val="348"/>
          <w:jc w:val="center"/>
        </w:trPr>
        <w:tc>
          <w:tcPr>
            <w:tcW w:w="818" w:type="dxa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2" w:type="dxa"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44" w:type="dxa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54" w:type="dxa"/>
            <w:noWrap/>
            <w:hideMark/>
          </w:tcPr>
          <w:p w:rsidR="00192602" w:rsidRPr="005468B5" w:rsidRDefault="00192602" w:rsidP="006E6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11069" w:rsidRPr="005468B5" w:rsidTr="00111069">
        <w:trPr>
          <w:trHeight w:val="275"/>
          <w:jc w:val="center"/>
        </w:trPr>
        <w:tc>
          <w:tcPr>
            <w:tcW w:w="818" w:type="dxa"/>
            <w:noWrap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72" w:type="dxa"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8B5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Саратовэнерго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4" w:type="dxa"/>
            <w:noWrap/>
          </w:tcPr>
          <w:p w:rsidR="00111069" w:rsidRPr="0016088E" w:rsidRDefault="00111069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0,18287</w:t>
            </w:r>
          </w:p>
        </w:tc>
        <w:tc>
          <w:tcPr>
            <w:tcW w:w="3454" w:type="dxa"/>
            <w:noWrap/>
          </w:tcPr>
          <w:p w:rsidR="00111069" w:rsidRPr="0016088E" w:rsidRDefault="00203CAC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3CAC">
              <w:rPr>
                <w:rFonts w:ascii="Times New Roman" w:hAnsi="Times New Roman" w:cs="Times New Roman"/>
              </w:rPr>
              <w:t>0,23708</w:t>
            </w:r>
          </w:p>
        </w:tc>
      </w:tr>
      <w:tr w:rsidR="00111069" w:rsidRPr="005468B5" w:rsidTr="00111069">
        <w:trPr>
          <w:trHeight w:val="275"/>
          <w:jc w:val="center"/>
        </w:trPr>
        <w:tc>
          <w:tcPr>
            <w:tcW w:w="818" w:type="dxa"/>
            <w:noWrap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72" w:type="dxa"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Саратовское предприятие городских электрических сетей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4" w:type="dxa"/>
            <w:shd w:val="clear" w:color="auto" w:fill="auto"/>
            <w:noWrap/>
          </w:tcPr>
          <w:p w:rsidR="00111069" w:rsidRPr="0016088E" w:rsidRDefault="00111069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0,09800</w:t>
            </w:r>
          </w:p>
        </w:tc>
        <w:tc>
          <w:tcPr>
            <w:tcW w:w="3454" w:type="dxa"/>
            <w:shd w:val="clear" w:color="auto" w:fill="auto"/>
            <w:noWrap/>
          </w:tcPr>
          <w:p w:rsidR="00111069" w:rsidRPr="0016088E" w:rsidRDefault="00203CAC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3CAC">
              <w:rPr>
                <w:rFonts w:ascii="Times New Roman" w:hAnsi="Times New Roman" w:cs="Times New Roman"/>
              </w:rPr>
              <w:t>0,12705</w:t>
            </w:r>
          </w:p>
        </w:tc>
      </w:tr>
      <w:tr w:rsidR="00111069" w:rsidRPr="005468B5" w:rsidTr="00111069">
        <w:trPr>
          <w:trHeight w:val="275"/>
          <w:jc w:val="center"/>
        </w:trPr>
        <w:tc>
          <w:tcPr>
            <w:tcW w:w="818" w:type="dxa"/>
            <w:noWrap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72" w:type="dxa"/>
          </w:tcPr>
          <w:p w:rsidR="00111069" w:rsidRPr="005468B5" w:rsidRDefault="00111069" w:rsidP="00111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468B5">
              <w:rPr>
                <w:rFonts w:ascii="Times New Roman" w:hAnsi="Times New Roman" w:cs="Times New Roman"/>
              </w:rPr>
              <w:t>Русэнергосбыт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4" w:type="dxa"/>
            <w:noWrap/>
          </w:tcPr>
          <w:p w:rsidR="00111069" w:rsidRPr="00716D10" w:rsidRDefault="00111069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0,01057</w:t>
            </w:r>
          </w:p>
        </w:tc>
        <w:tc>
          <w:tcPr>
            <w:tcW w:w="3454" w:type="dxa"/>
            <w:noWrap/>
          </w:tcPr>
          <w:p w:rsidR="00111069" w:rsidRPr="00716D10" w:rsidRDefault="00B96D97" w:rsidP="0011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6D97">
              <w:rPr>
                <w:rFonts w:ascii="Times New Roman" w:hAnsi="Times New Roman" w:cs="Times New Roman"/>
              </w:rPr>
              <w:t>0,01420</w:t>
            </w:r>
          </w:p>
        </w:tc>
      </w:tr>
    </w:tbl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72C1" w:rsidRDefault="003A72C1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72C1" w:rsidRDefault="003A72C1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72C1" w:rsidRDefault="003A72C1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72C1" w:rsidRDefault="003A72C1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72C1" w:rsidRPr="009C308C" w:rsidRDefault="003A72C1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4033" w:type="dxa"/>
        <w:tblInd w:w="392" w:type="dxa"/>
        <w:tblLook w:val="04A0" w:firstRow="1" w:lastRow="0" w:firstColumn="1" w:lastColumn="0" w:noHBand="0" w:noVBand="1"/>
      </w:tblPr>
      <w:tblGrid>
        <w:gridCol w:w="817"/>
        <w:gridCol w:w="5097"/>
        <w:gridCol w:w="2591"/>
        <w:gridCol w:w="2835"/>
        <w:gridCol w:w="2693"/>
      </w:tblGrid>
      <w:tr w:rsidR="003A72C1" w:rsidTr="00FF5845">
        <w:trPr>
          <w:trHeight w:val="342"/>
        </w:trPr>
        <w:tc>
          <w:tcPr>
            <w:tcW w:w="817" w:type="dxa"/>
            <w:vMerge w:val="restart"/>
          </w:tcPr>
          <w:p w:rsidR="003A72C1" w:rsidRDefault="003A72C1" w:rsidP="003A7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vMerge w:val="restart"/>
          </w:tcPr>
          <w:p w:rsidR="003A72C1" w:rsidRDefault="003A72C1" w:rsidP="003A7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2591" w:type="dxa"/>
            <w:vMerge w:val="restart"/>
          </w:tcPr>
          <w:p w:rsidR="003A72C1" w:rsidRPr="00111069" w:rsidRDefault="003A72C1" w:rsidP="003A7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069">
              <w:rPr>
                <w:rFonts w:ascii="Times New Roman" w:hAnsi="Times New Roman" w:cs="Times New Roman"/>
                <w:b/>
                <w:bCs/>
              </w:rPr>
              <w:t xml:space="preserve">мощностью </w:t>
            </w:r>
            <w:proofErr w:type="spellStart"/>
            <w:r w:rsidRPr="00111069">
              <w:rPr>
                <w:rFonts w:ascii="Times New Roman" w:hAnsi="Times New Roman" w:cs="Times New Roman"/>
                <w:b/>
                <w:bCs/>
              </w:rPr>
              <w:t>энергопринимающих</w:t>
            </w:r>
            <w:proofErr w:type="spellEnd"/>
            <w:r w:rsidRPr="00111069">
              <w:rPr>
                <w:rFonts w:ascii="Times New Roman" w:hAnsi="Times New Roman" w:cs="Times New Roman"/>
                <w:b/>
                <w:bCs/>
              </w:rPr>
              <w:t xml:space="preserve"> устройств потребителя</w:t>
            </w:r>
          </w:p>
        </w:tc>
        <w:tc>
          <w:tcPr>
            <w:tcW w:w="5528" w:type="dxa"/>
            <w:gridSpan w:val="2"/>
          </w:tcPr>
          <w:p w:rsidR="003A72C1" w:rsidRPr="005468B5" w:rsidRDefault="003A72C1" w:rsidP="003A7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Сбытовая надбавка</w:t>
            </w:r>
          </w:p>
        </w:tc>
      </w:tr>
      <w:tr w:rsidR="003A72C1" w:rsidTr="00F22E59">
        <w:tc>
          <w:tcPr>
            <w:tcW w:w="817" w:type="dxa"/>
            <w:vMerge/>
          </w:tcPr>
          <w:p w:rsidR="003A72C1" w:rsidRDefault="003A72C1" w:rsidP="003A7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vMerge/>
          </w:tcPr>
          <w:p w:rsidR="003A72C1" w:rsidRPr="005468B5" w:rsidRDefault="003A72C1" w:rsidP="003A7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1" w:type="dxa"/>
            <w:vMerge/>
          </w:tcPr>
          <w:p w:rsidR="003A72C1" w:rsidRPr="00111069" w:rsidRDefault="003A72C1" w:rsidP="003A7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3A72C1" w:rsidRPr="005468B5" w:rsidRDefault="007E0587" w:rsidP="003A7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Тарифная группа "прочие потребители"</w:t>
            </w:r>
          </w:p>
        </w:tc>
      </w:tr>
      <w:tr w:rsidR="003A72C1" w:rsidTr="003A72C1">
        <w:tc>
          <w:tcPr>
            <w:tcW w:w="817" w:type="dxa"/>
            <w:vMerge/>
          </w:tcPr>
          <w:p w:rsidR="003A72C1" w:rsidRDefault="003A72C1" w:rsidP="003A7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vMerge/>
          </w:tcPr>
          <w:p w:rsidR="003A72C1" w:rsidRPr="005468B5" w:rsidRDefault="003A72C1" w:rsidP="003A7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1" w:type="dxa"/>
            <w:vMerge/>
          </w:tcPr>
          <w:p w:rsidR="003A72C1" w:rsidRPr="00111069" w:rsidRDefault="003A72C1" w:rsidP="003A7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A72C1" w:rsidRPr="005468B5" w:rsidRDefault="003A72C1" w:rsidP="003A7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2693" w:type="dxa"/>
          </w:tcPr>
          <w:p w:rsidR="003A72C1" w:rsidRPr="005468B5" w:rsidRDefault="003A72C1" w:rsidP="003A7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5468B5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</w:tr>
      <w:tr w:rsidR="003A72C1" w:rsidTr="00F22E59">
        <w:tc>
          <w:tcPr>
            <w:tcW w:w="817" w:type="dxa"/>
            <w:vMerge/>
          </w:tcPr>
          <w:p w:rsidR="003A72C1" w:rsidRDefault="003A72C1" w:rsidP="00682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vMerge/>
          </w:tcPr>
          <w:p w:rsidR="003A72C1" w:rsidRPr="005468B5" w:rsidRDefault="003A72C1" w:rsidP="00682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1" w:type="dxa"/>
            <w:vMerge/>
          </w:tcPr>
          <w:p w:rsidR="003A72C1" w:rsidRPr="00111069" w:rsidRDefault="003A72C1" w:rsidP="00682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3A72C1" w:rsidRPr="005468B5" w:rsidRDefault="003A72C1" w:rsidP="00682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8B5">
              <w:rPr>
                <w:rFonts w:ascii="Times New Roman" w:hAnsi="Times New Roman" w:cs="Times New Roman"/>
                <w:b/>
                <w:bCs/>
              </w:rPr>
              <w:t>руб./</w:t>
            </w:r>
            <w:proofErr w:type="spellStart"/>
            <w:r w:rsidRPr="005468B5">
              <w:rPr>
                <w:rFonts w:ascii="Times New Roman" w:hAnsi="Times New Roman" w:cs="Times New Roman"/>
                <w:b/>
                <w:bCs/>
              </w:rPr>
              <w:t>кВт·ч</w:t>
            </w:r>
            <w:proofErr w:type="spellEnd"/>
          </w:p>
        </w:tc>
      </w:tr>
      <w:tr w:rsidR="0068278D" w:rsidTr="0068278D">
        <w:tc>
          <w:tcPr>
            <w:tcW w:w="817" w:type="dxa"/>
          </w:tcPr>
          <w:p w:rsidR="0068278D" w:rsidRPr="0068278D" w:rsidRDefault="0068278D" w:rsidP="00682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27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7" w:type="dxa"/>
          </w:tcPr>
          <w:p w:rsidR="0068278D" w:rsidRPr="0068278D" w:rsidRDefault="0068278D" w:rsidP="00682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27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91" w:type="dxa"/>
          </w:tcPr>
          <w:p w:rsidR="0068278D" w:rsidRPr="0068278D" w:rsidRDefault="0068278D" w:rsidP="00682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27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68278D" w:rsidRPr="0068278D" w:rsidRDefault="0068278D" w:rsidP="00682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27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68278D" w:rsidRPr="0068278D" w:rsidRDefault="0068278D" w:rsidP="00682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8278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52AF0" w:rsidTr="00052AF0">
        <w:tc>
          <w:tcPr>
            <w:tcW w:w="817" w:type="dxa"/>
            <w:vMerge w:val="restart"/>
          </w:tcPr>
          <w:p w:rsidR="00052AF0" w:rsidRPr="0068278D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27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7" w:type="dxa"/>
            <w:vMerge w:val="restart"/>
            <w:vAlign w:val="center"/>
          </w:tcPr>
          <w:p w:rsidR="00052AF0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8B5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Саратовэнерго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1" w:type="dxa"/>
          </w:tcPr>
          <w:p w:rsidR="00052AF0" w:rsidRPr="003768FB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 xml:space="preserve">до 670 </w:t>
            </w:r>
          </w:p>
        </w:tc>
        <w:tc>
          <w:tcPr>
            <w:tcW w:w="2835" w:type="dxa"/>
          </w:tcPr>
          <w:p w:rsidR="00052AF0" w:rsidRDefault="002C7D0E" w:rsidP="002C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7D0E">
              <w:rPr>
                <w:rFonts w:ascii="Times New Roman" w:hAnsi="Times New Roman" w:cs="Times New Roman"/>
              </w:rPr>
              <w:t>0,39938</w:t>
            </w:r>
          </w:p>
        </w:tc>
        <w:tc>
          <w:tcPr>
            <w:tcW w:w="2693" w:type="dxa"/>
          </w:tcPr>
          <w:p w:rsidR="00052AF0" w:rsidRDefault="002C7D0E" w:rsidP="002C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7D0E">
              <w:rPr>
                <w:rFonts w:ascii="Times New Roman" w:hAnsi="Times New Roman" w:cs="Times New Roman"/>
              </w:rPr>
              <w:t>0,40138</w:t>
            </w:r>
          </w:p>
        </w:tc>
      </w:tr>
      <w:tr w:rsidR="00052AF0" w:rsidTr="00052AF0">
        <w:tc>
          <w:tcPr>
            <w:tcW w:w="817" w:type="dxa"/>
            <w:vMerge/>
          </w:tcPr>
          <w:p w:rsidR="00052AF0" w:rsidRPr="0068278D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  <w:vMerge/>
            <w:vAlign w:val="center"/>
          </w:tcPr>
          <w:p w:rsidR="00052AF0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052AF0" w:rsidRPr="003768FB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111069">
              <w:rPr>
                <w:rFonts w:ascii="Times New Roman" w:hAnsi="Times New Roman" w:cs="Times New Roman"/>
              </w:rPr>
              <w:t xml:space="preserve"> 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от 670 кВт до 10 МВт</w:t>
            </w:r>
          </w:p>
        </w:tc>
        <w:tc>
          <w:tcPr>
            <w:tcW w:w="2835" w:type="dxa"/>
          </w:tcPr>
          <w:p w:rsidR="00052AF0" w:rsidRDefault="002C7D0E" w:rsidP="002C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7D0E">
              <w:rPr>
                <w:rFonts w:ascii="Times New Roman" w:hAnsi="Times New Roman" w:cs="Times New Roman"/>
              </w:rPr>
              <w:t>0,26987</w:t>
            </w:r>
          </w:p>
        </w:tc>
        <w:tc>
          <w:tcPr>
            <w:tcW w:w="2693" w:type="dxa"/>
          </w:tcPr>
          <w:p w:rsidR="00052AF0" w:rsidRDefault="002C7D0E" w:rsidP="002C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7D0E">
              <w:rPr>
                <w:rFonts w:ascii="Times New Roman" w:hAnsi="Times New Roman" w:cs="Times New Roman"/>
              </w:rPr>
              <w:t>0,27137</w:t>
            </w:r>
          </w:p>
        </w:tc>
      </w:tr>
      <w:tr w:rsidR="00052AF0" w:rsidTr="00052AF0">
        <w:tc>
          <w:tcPr>
            <w:tcW w:w="817" w:type="dxa"/>
            <w:vMerge/>
          </w:tcPr>
          <w:p w:rsidR="00052AF0" w:rsidRPr="0068278D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  <w:vMerge/>
            <w:vAlign w:val="center"/>
          </w:tcPr>
          <w:p w:rsidR="00052AF0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052AF0" w:rsidRPr="003768FB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не менее 10 МВт</w:t>
            </w:r>
          </w:p>
        </w:tc>
        <w:tc>
          <w:tcPr>
            <w:tcW w:w="2835" w:type="dxa"/>
          </w:tcPr>
          <w:p w:rsidR="00052AF0" w:rsidRDefault="002C7D0E" w:rsidP="002C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7D0E">
              <w:rPr>
                <w:rFonts w:ascii="Times New Roman" w:hAnsi="Times New Roman" w:cs="Times New Roman"/>
              </w:rPr>
              <w:t>0,13343</w:t>
            </w:r>
          </w:p>
        </w:tc>
        <w:tc>
          <w:tcPr>
            <w:tcW w:w="2693" w:type="dxa"/>
          </w:tcPr>
          <w:p w:rsidR="00052AF0" w:rsidRDefault="002C7D0E" w:rsidP="002C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7D0E">
              <w:rPr>
                <w:rFonts w:ascii="Times New Roman" w:hAnsi="Times New Roman" w:cs="Times New Roman"/>
              </w:rPr>
              <w:t>0,13443</w:t>
            </w:r>
          </w:p>
        </w:tc>
      </w:tr>
      <w:tr w:rsidR="00AB6398" w:rsidTr="00052AF0">
        <w:tc>
          <w:tcPr>
            <w:tcW w:w="817" w:type="dxa"/>
            <w:vMerge w:val="restart"/>
          </w:tcPr>
          <w:p w:rsidR="00AB6398" w:rsidRPr="0068278D" w:rsidRDefault="00AB6398" w:rsidP="00AB6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27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97" w:type="dxa"/>
            <w:vMerge w:val="restart"/>
            <w:vAlign w:val="center"/>
          </w:tcPr>
          <w:p w:rsidR="00AB6398" w:rsidRPr="005468B5" w:rsidRDefault="00AB6398" w:rsidP="00AB6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468B5">
              <w:rPr>
                <w:rFonts w:ascii="Times New Roman" w:hAnsi="Times New Roman" w:cs="Times New Roman"/>
              </w:rPr>
              <w:t>Саратовское предприятие городских электрических сетей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B6398" w:rsidRPr="005468B5" w:rsidRDefault="00AB6398" w:rsidP="00AB6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AB6398" w:rsidRPr="003768FB" w:rsidRDefault="00AB6398" w:rsidP="00AB6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 xml:space="preserve">до 670 </w:t>
            </w:r>
          </w:p>
        </w:tc>
        <w:tc>
          <w:tcPr>
            <w:tcW w:w="2835" w:type="dxa"/>
          </w:tcPr>
          <w:p w:rsidR="00AB6398" w:rsidRPr="00AB6398" w:rsidRDefault="00AB6398" w:rsidP="00AB6398">
            <w:pPr>
              <w:jc w:val="center"/>
              <w:rPr>
                <w:rFonts w:ascii="Times New Roman" w:hAnsi="Times New Roman" w:cs="Times New Roman"/>
              </w:rPr>
            </w:pPr>
            <w:r w:rsidRPr="00AB6398">
              <w:rPr>
                <w:rFonts w:ascii="Times New Roman" w:hAnsi="Times New Roman" w:cs="Times New Roman"/>
              </w:rPr>
              <w:t>0,35669</w:t>
            </w:r>
          </w:p>
        </w:tc>
        <w:tc>
          <w:tcPr>
            <w:tcW w:w="2693" w:type="dxa"/>
          </w:tcPr>
          <w:p w:rsidR="00AB6398" w:rsidRPr="00AB6398" w:rsidRDefault="00AB6398" w:rsidP="00AB6398">
            <w:pPr>
              <w:jc w:val="center"/>
              <w:rPr>
                <w:rFonts w:ascii="Times New Roman" w:hAnsi="Times New Roman" w:cs="Times New Roman"/>
              </w:rPr>
            </w:pPr>
            <w:r w:rsidRPr="00AB6398">
              <w:rPr>
                <w:rFonts w:ascii="Times New Roman" w:hAnsi="Times New Roman" w:cs="Times New Roman"/>
              </w:rPr>
              <w:t>0,41252</w:t>
            </w:r>
          </w:p>
        </w:tc>
      </w:tr>
      <w:tr w:rsidR="00AB6398" w:rsidTr="00C200F1">
        <w:tc>
          <w:tcPr>
            <w:tcW w:w="817" w:type="dxa"/>
            <w:vMerge/>
          </w:tcPr>
          <w:p w:rsidR="00AB6398" w:rsidRPr="0068278D" w:rsidRDefault="00AB6398" w:rsidP="00AB6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  <w:vMerge/>
            <w:vAlign w:val="center"/>
          </w:tcPr>
          <w:p w:rsidR="00AB6398" w:rsidRDefault="00AB6398" w:rsidP="00AB6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AB6398" w:rsidRPr="003768FB" w:rsidRDefault="00AB6398" w:rsidP="00AB6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111069">
              <w:rPr>
                <w:rFonts w:ascii="Times New Roman" w:hAnsi="Times New Roman" w:cs="Times New Roman"/>
              </w:rPr>
              <w:t xml:space="preserve"> 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от 670 кВт до 10 МВт</w:t>
            </w:r>
          </w:p>
        </w:tc>
        <w:tc>
          <w:tcPr>
            <w:tcW w:w="2835" w:type="dxa"/>
            <w:vAlign w:val="bottom"/>
          </w:tcPr>
          <w:p w:rsidR="00AB6398" w:rsidRPr="00AB6398" w:rsidRDefault="00AB6398" w:rsidP="00AB6398">
            <w:pPr>
              <w:jc w:val="center"/>
              <w:rPr>
                <w:rFonts w:ascii="Times New Roman" w:hAnsi="Times New Roman" w:cs="Times New Roman"/>
              </w:rPr>
            </w:pPr>
            <w:r w:rsidRPr="00AB6398">
              <w:rPr>
                <w:rFonts w:ascii="Times New Roman" w:hAnsi="Times New Roman" w:cs="Times New Roman"/>
              </w:rPr>
              <w:t>0,22314</w:t>
            </w:r>
          </w:p>
        </w:tc>
        <w:tc>
          <w:tcPr>
            <w:tcW w:w="2693" w:type="dxa"/>
            <w:vAlign w:val="bottom"/>
          </w:tcPr>
          <w:p w:rsidR="00AB6398" w:rsidRPr="00AB6398" w:rsidRDefault="00AB6398" w:rsidP="00AB6398">
            <w:pPr>
              <w:jc w:val="center"/>
              <w:rPr>
                <w:rFonts w:ascii="Times New Roman" w:hAnsi="Times New Roman" w:cs="Times New Roman"/>
              </w:rPr>
            </w:pPr>
            <w:r w:rsidRPr="00AB6398">
              <w:rPr>
                <w:rFonts w:ascii="Times New Roman" w:hAnsi="Times New Roman" w:cs="Times New Roman"/>
              </w:rPr>
              <w:t>0,27637</w:t>
            </w:r>
          </w:p>
        </w:tc>
      </w:tr>
      <w:tr w:rsidR="00AB6398" w:rsidTr="001D2729">
        <w:tc>
          <w:tcPr>
            <w:tcW w:w="817" w:type="dxa"/>
            <w:vMerge/>
          </w:tcPr>
          <w:p w:rsidR="00AB6398" w:rsidRPr="0068278D" w:rsidRDefault="00AB6398" w:rsidP="00AB6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7" w:type="dxa"/>
            <w:vMerge/>
            <w:vAlign w:val="center"/>
          </w:tcPr>
          <w:p w:rsidR="00AB6398" w:rsidRDefault="00AB6398" w:rsidP="00AB6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AB6398" w:rsidRPr="003768FB" w:rsidRDefault="00AB6398" w:rsidP="00AB6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не менее 10 МВт</w:t>
            </w:r>
          </w:p>
        </w:tc>
        <w:tc>
          <w:tcPr>
            <w:tcW w:w="2835" w:type="dxa"/>
            <w:vAlign w:val="bottom"/>
          </w:tcPr>
          <w:p w:rsidR="00AB6398" w:rsidRPr="00AB6398" w:rsidRDefault="00AB6398" w:rsidP="00AB6398">
            <w:pPr>
              <w:jc w:val="center"/>
              <w:rPr>
                <w:rFonts w:ascii="Times New Roman" w:hAnsi="Times New Roman" w:cs="Times New Roman"/>
              </w:rPr>
            </w:pPr>
            <w:r w:rsidRPr="00AB6398">
              <w:rPr>
                <w:rFonts w:ascii="Times New Roman" w:hAnsi="Times New Roman" w:cs="Times New Roman"/>
              </w:rPr>
              <w:t>0,11990</w:t>
            </w:r>
          </w:p>
        </w:tc>
        <w:tc>
          <w:tcPr>
            <w:tcW w:w="2693" w:type="dxa"/>
            <w:vAlign w:val="bottom"/>
          </w:tcPr>
          <w:p w:rsidR="00AB6398" w:rsidRPr="00AB6398" w:rsidRDefault="00AB6398" w:rsidP="00AB6398">
            <w:pPr>
              <w:jc w:val="center"/>
              <w:rPr>
                <w:rFonts w:ascii="Times New Roman" w:hAnsi="Times New Roman" w:cs="Times New Roman"/>
              </w:rPr>
            </w:pPr>
            <w:r w:rsidRPr="00AB6398">
              <w:rPr>
                <w:rFonts w:ascii="Times New Roman" w:hAnsi="Times New Roman" w:cs="Times New Roman"/>
              </w:rPr>
              <w:t>0,13851</w:t>
            </w:r>
          </w:p>
        </w:tc>
      </w:tr>
      <w:tr w:rsidR="00052AF0" w:rsidTr="00052AF0">
        <w:tc>
          <w:tcPr>
            <w:tcW w:w="817" w:type="dxa"/>
            <w:vMerge w:val="restart"/>
          </w:tcPr>
          <w:p w:rsidR="00052AF0" w:rsidRPr="0068278D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27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97" w:type="dxa"/>
            <w:vMerge w:val="restart"/>
            <w:vAlign w:val="center"/>
          </w:tcPr>
          <w:p w:rsidR="00052AF0" w:rsidRPr="005468B5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2AF0" w:rsidRPr="005468B5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8B5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468B5">
              <w:rPr>
                <w:rFonts w:ascii="Times New Roman" w:hAnsi="Times New Roman" w:cs="Times New Roman"/>
              </w:rPr>
              <w:t>Русэнергосбыт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1" w:type="dxa"/>
          </w:tcPr>
          <w:p w:rsidR="00052AF0" w:rsidRPr="003768FB" w:rsidRDefault="00052AF0" w:rsidP="00052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 xml:space="preserve">до 670 </w:t>
            </w:r>
          </w:p>
        </w:tc>
        <w:tc>
          <w:tcPr>
            <w:tcW w:w="2835" w:type="dxa"/>
          </w:tcPr>
          <w:p w:rsidR="00052AF0" w:rsidRDefault="000178D2" w:rsidP="0001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8D2">
              <w:rPr>
                <w:rFonts w:ascii="Times New Roman" w:hAnsi="Times New Roman" w:cs="Times New Roman"/>
              </w:rPr>
              <w:t>0,17237</w:t>
            </w:r>
          </w:p>
        </w:tc>
        <w:tc>
          <w:tcPr>
            <w:tcW w:w="2693" w:type="dxa"/>
          </w:tcPr>
          <w:p w:rsidR="00052AF0" w:rsidRDefault="000178D2" w:rsidP="0001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8D2">
              <w:rPr>
                <w:rFonts w:ascii="Times New Roman" w:hAnsi="Times New Roman" w:cs="Times New Roman"/>
              </w:rPr>
              <w:t>0,28061</w:t>
            </w:r>
          </w:p>
        </w:tc>
      </w:tr>
      <w:tr w:rsidR="0068278D" w:rsidTr="0068278D">
        <w:tc>
          <w:tcPr>
            <w:tcW w:w="817" w:type="dxa"/>
            <w:vMerge/>
          </w:tcPr>
          <w:p w:rsidR="0068278D" w:rsidRDefault="0068278D" w:rsidP="00682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vMerge/>
          </w:tcPr>
          <w:p w:rsidR="0068278D" w:rsidRDefault="0068278D" w:rsidP="00682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68278D" w:rsidRPr="003768FB" w:rsidRDefault="0068278D" w:rsidP="00682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 w:rsidRPr="00111069">
              <w:rPr>
                <w:rFonts w:ascii="Times New Roman" w:hAnsi="Times New Roman" w:cs="Times New Roman"/>
              </w:rPr>
              <w:t xml:space="preserve"> 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от 670 кВт до 10 МВт</w:t>
            </w:r>
          </w:p>
        </w:tc>
        <w:tc>
          <w:tcPr>
            <w:tcW w:w="2835" w:type="dxa"/>
          </w:tcPr>
          <w:p w:rsidR="0068278D" w:rsidRDefault="000178D2" w:rsidP="0001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8D2">
              <w:rPr>
                <w:rFonts w:ascii="Times New Roman" w:hAnsi="Times New Roman" w:cs="Times New Roman"/>
              </w:rPr>
              <w:t>0,12404</w:t>
            </w:r>
          </w:p>
        </w:tc>
        <w:tc>
          <w:tcPr>
            <w:tcW w:w="2693" w:type="dxa"/>
          </w:tcPr>
          <w:p w:rsidR="0068278D" w:rsidRDefault="000178D2" w:rsidP="0001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8D2">
              <w:rPr>
                <w:rFonts w:ascii="Times New Roman" w:hAnsi="Times New Roman" w:cs="Times New Roman"/>
              </w:rPr>
              <w:t>0,12652</w:t>
            </w:r>
          </w:p>
        </w:tc>
      </w:tr>
      <w:tr w:rsidR="0068278D" w:rsidTr="0068278D">
        <w:tc>
          <w:tcPr>
            <w:tcW w:w="817" w:type="dxa"/>
            <w:vMerge/>
          </w:tcPr>
          <w:p w:rsidR="0068278D" w:rsidRDefault="0068278D" w:rsidP="00682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vMerge/>
          </w:tcPr>
          <w:p w:rsidR="0068278D" w:rsidRDefault="0068278D" w:rsidP="00682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68278D" w:rsidRPr="003768FB" w:rsidRDefault="0068278D" w:rsidP="006827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768FB">
              <w:rPr>
                <w:rFonts w:ascii="Times New Roman" w:hAnsi="Times New Roman" w:cs="Times New Roman"/>
              </w:rPr>
              <w:t>СН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68FB">
              <w:rPr>
                <w:rFonts w:ascii="Times New Roman" w:hAnsi="Times New Roman" w:cs="Times New Roman"/>
                <w:vertAlign w:val="subscript"/>
              </w:rPr>
              <w:t>не менее 10 МВт</w:t>
            </w:r>
          </w:p>
        </w:tc>
        <w:tc>
          <w:tcPr>
            <w:tcW w:w="2835" w:type="dxa"/>
          </w:tcPr>
          <w:p w:rsidR="0068278D" w:rsidRDefault="000178D2" w:rsidP="0001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8D2">
              <w:rPr>
                <w:rFonts w:ascii="Times New Roman" w:hAnsi="Times New Roman" w:cs="Times New Roman"/>
              </w:rPr>
              <w:t>0,05747</w:t>
            </w:r>
          </w:p>
        </w:tc>
        <w:tc>
          <w:tcPr>
            <w:tcW w:w="2693" w:type="dxa"/>
          </w:tcPr>
          <w:p w:rsidR="0068278D" w:rsidRDefault="000178D2" w:rsidP="0001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178D2">
              <w:rPr>
                <w:rFonts w:ascii="Times New Roman" w:hAnsi="Times New Roman" w:cs="Times New Roman"/>
              </w:rPr>
              <w:t>0,09366</w:t>
            </w:r>
          </w:p>
        </w:tc>
      </w:tr>
    </w:tbl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</w:pPr>
    </w:p>
    <w:p w:rsidR="0068278D" w:rsidRDefault="0068278D" w:rsidP="00192602">
      <w:pPr>
        <w:widowControl w:val="0"/>
        <w:autoSpaceDE w:val="0"/>
        <w:autoSpaceDN w:val="0"/>
        <w:adjustRightInd w:val="0"/>
        <w:spacing w:after="0" w:line="240" w:lineRule="auto"/>
      </w:pPr>
    </w:p>
    <w:p w:rsidR="0068278D" w:rsidRDefault="0068278D" w:rsidP="00192602">
      <w:pPr>
        <w:widowControl w:val="0"/>
        <w:autoSpaceDE w:val="0"/>
        <w:autoSpaceDN w:val="0"/>
        <w:adjustRightInd w:val="0"/>
        <w:spacing w:after="0" w:line="240" w:lineRule="auto"/>
      </w:pPr>
    </w:p>
    <w:p w:rsidR="00192602" w:rsidRDefault="00192602" w:rsidP="0019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2602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>Примечание: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 xml:space="preserve">1. Наименования тарифных групп потребителей приведены в соответствии с </w:t>
      </w:r>
      <w:r w:rsidRPr="00A855F1">
        <w:rPr>
          <w:rFonts w:ascii="Times New Roman" w:hAnsi="Times New Roman" w:cs="Times New Roman"/>
          <w:color w:val="0000FF"/>
        </w:rPr>
        <w:t>Методическими указаниями</w:t>
      </w:r>
      <w:r w:rsidRPr="00A855F1">
        <w:rPr>
          <w:rFonts w:ascii="Times New Roman" w:hAnsi="Times New Roman" w:cs="Times New Roman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Федеральной службы по тарифам от 30 октября 2012 г</w:t>
      </w:r>
      <w:r>
        <w:rPr>
          <w:rFonts w:ascii="Times New Roman" w:hAnsi="Times New Roman" w:cs="Times New Roman"/>
        </w:rPr>
        <w:t>ода№</w:t>
      </w:r>
      <w:r w:rsidRPr="00A855F1">
        <w:rPr>
          <w:rFonts w:ascii="Times New Roman" w:hAnsi="Times New Roman" w:cs="Times New Roman"/>
        </w:rPr>
        <w:t xml:space="preserve"> 703-э.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 xml:space="preserve">2. Сбытовые надбавки для группы "прочие потребители" дифференцируются по следующим подгруппам потребителей в зависимости от величины максимальной мощности принадлежащих им </w:t>
      </w:r>
      <w:proofErr w:type="spellStart"/>
      <w:r w:rsidRPr="00A855F1">
        <w:rPr>
          <w:rFonts w:ascii="Times New Roman" w:hAnsi="Times New Roman" w:cs="Times New Roman"/>
        </w:rPr>
        <w:t>энергопринимающих</w:t>
      </w:r>
      <w:proofErr w:type="spellEnd"/>
      <w:r w:rsidRPr="00A855F1">
        <w:rPr>
          <w:rFonts w:ascii="Times New Roman" w:hAnsi="Times New Roman" w:cs="Times New Roman"/>
        </w:rPr>
        <w:t xml:space="preserve"> устройств: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 xml:space="preserve">- потребители с максимальной мощностью </w:t>
      </w:r>
      <w:proofErr w:type="spellStart"/>
      <w:r w:rsidRPr="00A855F1">
        <w:rPr>
          <w:rFonts w:ascii="Times New Roman" w:hAnsi="Times New Roman" w:cs="Times New Roman"/>
        </w:rPr>
        <w:t>энергопринимающих</w:t>
      </w:r>
      <w:proofErr w:type="spellEnd"/>
      <w:r w:rsidRPr="00A855F1">
        <w:rPr>
          <w:rFonts w:ascii="Times New Roman" w:hAnsi="Times New Roman" w:cs="Times New Roman"/>
        </w:rPr>
        <w:t xml:space="preserve"> устройств  до 670 кВт;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 xml:space="preserve">- потребители с максимальной мощностью </w:t>
      </w:r>
      <w:proofErr w:type="spellStart"/>
      <w:r w:rsidRPr="00A855F1">
        <w:rPr>
          <w:rFonts w:ascii="Times New Roman" w:hAnsi="Times New Roman" w:cs="Times New Roman"/>
        </w:rPr>
        <w:t>энергопринимающих</w:t>
      </w:r>
      <w:proofErr w:type="spellEnd"/>
      <w:r w:rsidRPr="00A855F1">
        <w:rPr>
          <w:rFonts w:ascii="Times New Roman" w:hAnsi="Times New Roman" w:cs="Times New Roman"/>
        </w:rPr>
        <w:t xml:space="preserve"> устройств от 670 кВт до 10 МВт;</w:t>
      </w:r>
    </w:p>
    <w:p w:rsidR="00192602" w:rsidRPr="00A855F1" w:rsidRDefault="00192602" w:rsidP="00192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5F1">
        <w:rPr>
          <w:rFonts w:ascii="Times New Roman" w:hAnsi="Times New Roman" w:cs="Times New Roman"/>
        </w:rPr>
        <w:t xml:space="preserve">- потребители с максимальной мощностью </w:t>
      </w:r>
      <w:proofErr w:type="spellStart"/>
      <w:r w:rsidRPr="00A855F1">
        <w:rPr>
          <w:rFonts w:ascii="Times New Roman" w:hAnsi="Times New Roman" w:cs="Times New Roman"/>
        </w:rPr>
        <w:t>энергопринимающих</w:t>
      </w:r>
      <w:proofErr w:type="spellEnd"/>
      <w:r w:rsidRPr="00A855F1">
        <w:rPr>
          <w:rFonts w:ascii="Times New Roman" w:hAnsi="Times New Roman" w:cs="Times New Roman"/>
        </w:rPr>
        <w:t xml:space="preserve"> устройств не менее 10 МВт.</w:t>
      </w:r>
    </w:p>
    <w:sectPr w:rsidR="00192602" w:rsidRPr="00A855F1" w:rsidSect="00173DB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5698"/>
    <w:rsid w:val="0000790C"/>
    <w:rsid w:val="000164CF"/>
    <w:rsid w:val="000178D2"/>
    <w:rsid w:val="00023BB4"/>
    <w:rsid w:val="00025928"/>
    <w:rsid w:val="00036BDE"/>
    <w:rsid w:val="0004356D"/>
    <w:rsid w:val="00046C47"/>
    <w:rsid w:val="00051388"/>
    <w:rsid w:val="00052AF0"/>
    <w:rsid w:val="00057877"/>
    <w:rsid w:val="000622CD"/>
    <w:rsid w:val="000756A0"/>
    <w:rsid w:val="000A7EF3"/>
    <w:rsid w:val="000F04E3"/>
    <w:rsid w:val="00111069"/>
    <w:rsid w:val="00136CF9"/>
    <w:rsid w:val="00147482"/>
    <w:rsid w:val="0016088E"/>
    <w:rsid w:val="0016220A"/>
    <w:rsid w:val="00172D39"/>
    <w:rsid w:val="00173DB7"/>
    <w:rsid w:val="00192602"/>
    <w:rsid w:val="00193907"/>
    <w:rsid w:val="00195314"/>
    <w:rsid w:val="001A1EC6"/>
    <w:rsid w:val="001E4FF5"/>
    <w:rsid w:val="001F4EEC"/>
    <w:rsid w:val="00203CAC"/>
    <w:rsid w:val="00220462"/>
    <w:rsid w:val="00230E1D"/>
    <w:rsid w:val="00240F8D"/>
    <w:rsid w:val="00243CBC"/>
    <w:rsid w:val="00267F4B"/>
    <w:rsid w:val="002A35ED"/>
    <w:rsid w:val="002A4C5F"/>
    <w:rsid w:val="002C05FC"/>
    <w:rsid w:val="002C7D0E"/>
    <w:rsid w:val="0034239D"/>
    <w:rsid w:val="003428BD"/>
    <w:rsid w:val="00353A8E"/>
    <w:rsid w:val="00376173"/>
    <w:rsid w:val="003768FB"/>
    <w:rsid w:val="003A72C1"/>
    <w:rsid w:val="003B1CA0"/>
    <w:rsid w:val="003D4A83"/>
    <w:rsid w:val="004007F3"/>
    <w:rsid w:val="0040489F"/>
    <w:rsid w:val="00443A13"/>
    <w:rsid w:val="0045770A"/>
    <w:rsid w:val="00457A9E"/>
    <w:rsid w:val="004731BF"/>
    <w:rsid w:val="004A6754"/>
    <w:rsid w:val="004B3BEF"/>
    <w:rsid w:val="004C7E51"/>
    <w:rsid w:val="00507456"/>
    <w:rsid w:val="005468B5"/>
    <w:rsid w:val="005504E8"/>
    <w:rsid w:val="00575A8A"/>
    <w:rsid w:val="00587FC6"/>
    <w:rsid w:val="00595698"/>
    <w:rsid w:val="005A2BD7"/>
    <w:rsid w:val="005A35F0"/>
    <w:rsid w:val="005B17A3"/>
    <w:rsid w:val="005B5AD8"/>
    <w:rsid w:val="005B6A11"/>
    <w:rsid w:val="005B7B81"/>
    <w:rsid w:val="005C422D"/>
    <w:rsid w:val="00611AEE"/>
    <w:rsid w:val="00615473"/>
    <w:rsid w:val="00634F85"/>
    <w:rsid w:val="00657EED"/>
    <w:rsid w:val="0068278D"/>
    <w:rsid w:val="006A272C"/>
    <w:rsid w:val="006B75A4"/>
    <w:rsid w:val="006E394C"/>
    <w:rsid w:val="006F0CA1"/>
    <w:rsid w:val="00704954"/>
    <w:rsid w:val="00716D10"/>
    <w:rsid w:val="0073644D"/>
    <w:rsid w:val="007530E4"/>
    <w:rsid w:val="00755E95"/>
    <w:rsid w:val="00762897"/>
    <w:rsid w:val="007D13DF"/>
    <w:rsid w:val="007E0587"/>
    <w:rsid w:val="00831477"/>
    <w:rsid w:val="0084219F"/>
    <w:rsid w:val="00843E72"/>
    <w:rsid w:val="0089117A"/>
    <w:rsid w:val="0089539A"/>
    <w:rsid w:val="008C1223"/>
    <w:rsid w:val="008D158D"/>
    <w:rsid w:val="008D2FEC"/>
    <w:rsid w:val="00911E73"/>
    <w:rsid w:val="009437DD"/>
    <w:rsid w:val="00953688"/>
    <w:rsid w:val="009615CD"/>
    <w:rsid w:val="0097597F"/>
    <w:rsid w:val="009870E7"/>
    <w:rsid w:val="009912E6"/>
    <w:rsid w:val="009A493D"/>
    <w:rsid w:val="009C0F5A"/>
    <w:rsid w:val="009C308C"/>
    <w:rsid w:val="009C428B"/>
    <w:rsid w:val="009C4E51"/>
    <w:rsid w:val="009D62A8"/>
    <w:rsid w:val="009E3283"/>
    <w:rsid w:val="009E3BBA"/>
    <w:rsid w:val="00A1072A"/>
    <w:rsid w:val="00A6592D"/>
    <w:rsid w:val="00A67DF3"/>
    <w:rsid w:val="00A74A22"/>
    <w:rsid w:val="00A855F1"/>
    <w:rsid w:val="00AB6398"/>
    <w:rsid w:val="00AD1217"/>
    <w:rsid w:val="00B96D97"/>
    <w:rsid w:val="00BA036F"/>
    <w:rsid w:val="00BA1643"/>
    <w:rsid w:val="00BB3A75"/>
    <w:rsid w:val="00BC3AC3"/>
    <w:rsid w:val="00C00D68"/>
    <w:rsid w:val="00C02474"/>
    <w:rsid w:val="00C07ACA"/>
    <w:rsid w:val="00C1023C"/>
    <w:rsid w:val="00C22F65"/>
    <w:rsid w:val="00C7119D"/>
    <w:rsid w:val="00CC2F66"/>
    <w:rsid w:val="00CF7BA2"/>
    <w:rsid w:val="00D237D6"/>
    <w:rsid w:val="00D26A8A"/>
    <w:rsid w:val="00D36593"/>
    <w:rsid w:val="00D77C2B"/>
    <w:rsid w:val="00D92F00"/>
    <w:rsid w:val="00DF14FA"/>
    <w:rsid w:val="00DF7ABC"/>
    <w:rsid w:val="00E015D5"/>
    <w:rsid w:val="00E50E68"/>
    <w:rsid w:val="00E76A88"/>
    <w:rsid w:val="00E80551"/>
    <w:rsid w:val="00EA17E0"/>
    <w:rsid w:val="00EA7984"/>
    <w:rsid w:val="00EC32CA"/>
    <w:rsid w:val="00EC38FD"/>
    <w:rsid w:val="00ED2E28"/>
    <w:rsid w:val="00EF7F0E"/>
    <w:rsid w:val="00F13CA1"/>
    <w:rsid w:val="00F15A79"/>
    <w:rsid w:val="00F16A38"/>
    <w:rsid w:val="00F30DD4"/>
    <w:rsid w:val="00F31EB4"/>
    <w:rsid w:val="00F929ED"/>
    <w:rsid w:val="00FA3126"/>
    <w:rsid w:val="00FA5A02"/>
    <w:rsid w:val="00FC1482"/>
    <w:rsid w:val="00FC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043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56D"/>
    <w:rPr>
      <w:color w:val="800080"/>
      <w:u w:val="single"/>
    </w:rPr>
  </w:style>
  <w:style w:type="paragraph" w:customStyle="1" w:styleId="font5">
    <w:name w:val="font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1">
    <w:name w:val="font11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2">
    <w:name w:val="font1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13">
    <w:name w:val="font1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0435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0435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0435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7">
    <w:name w:val="xl117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20">
    <w:name w:val="xl120"/>
    <w:basedOn w:val="a"/>
    <w:rsid w:val="000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A7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0A7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0A7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A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10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1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107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072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107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072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2D96F7DCB8225BB247A2D131FF75A6078F44C7B97F11C5213ADA289S42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2D96F7DCB8225BB247A2D131FF75A6079F34B7995F11C5213ADA289S42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2D96F7DCB8225BB247A2D131FF75A6078FA477A98F11C5213ADA2894637C1BAB9BB3AC6B7BB8CSA2D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C52D96F7DCB8225BB2464200573AA526975AD427D98F24B074CF6FFDE4F3D96FDF6E27882BABD89A898D3S62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52D96F7DCB8225BB247A2D131FF75A607DFB497F98F11C5213ADA289S4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Викторовна</dc:creator>
  <cp:lastModifiedBy>Яровая Екатерина Евгеньевна</cp:lastModifiedBy>
  <cp:revision>51</cp:revision>
  <cp:lastPrinted>2018-12-27T14:49:00Z</cp:lastPrinted>
  <dcterms:created xsi:type="dcterms:W3CDTF">2017-12-26T15:54:00Z</dcterms:created>
  <dcterms:modified xsi:type="dcterms:W3CDTF">2018-12-27T14:49:00Z</dcterms:modified>
</cp:coreProperties>
</file>